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D80FCE" w14:paraId="07151E3E" w14:textId="77777777" w:rsidTr="00D80FCE">
        <w:tc>
          <w:tcPr>
            <w:tcW w:w="5791" w:type="dxa"/>
          </w:tcPr>
          <w:p w14:paraId="1EEA41F4" w14:textId="77777777" w:rsidR="00D80FCE" w:rsidRPr="00D80FCE" w:rsidRDefault="00D80FCE" w:rsidP="00D80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положению о родительском контроле за организацией горячего питания обучающихся в общеобразовательных учреждениях </w:t>
            </w:r>
          </w:p>
          <w:p w14:paraId="1BF0FC8B" w14:textId="77777777" w:rsidR="00D80FCE" w:rsidRDefault="00D80FCE" w:rsidP="00D80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35D769" w14:textId="77777777" w:rsid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5BB66" w14:textId="77777777" w:rsidR="00D80FCE" w:rsidRP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3133E" w14:textId="77777777"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Чек-лист </w:t>
      </w:r>
    </w:p>
    <w:p w14:paraId="43460D89" w14:textId="77777777"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>(Родительский контроль за организацией школьного питания)</w:t>
      </w:r>
    </w:p>
    <w:p w14:paraId="71821CB4" w14:textId="0B4B0FA0" w:rsidR="00D80FCE" w:rsidRDefault="00412D83" w:rsidP="00D80F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80FCE" w:rsidRPr="00D80FCE">
        <w:rPr>
          <w:rFonts w:ascii="Times New Roman" w:eastAsia="Calibri" w:hAnsi="Times New Roman" w:cs="Times New Roman"/>
          <w:sz w:val="28"/>
          <w:szCs w:val="28"/>
        </w:rPr>
        <w:t xml:space="preserve">._____________________                                     </w:t>
      </w:r>
      <w:proofErr w:type="gramStart"/>
      <w:r w:rsidR="00D80FCE" w:rsidRPr="00D80FCE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="00D80FCE" w:rsidRPr="00D80FCE">
        <w:rPr>
          <w:rFonts w:ascii="Times New Roman" w:eastAsia="Calibri" w:hAnsi="Times New Roman" w:cs="Times New Roman"/>
          <w:sz w:val="28"/>
          <w:szCs w:val="28"/>
        </w:rPr>
        <w:t>___»___________202__г.</w:t>
      </w:r>
    </w:p>
    <w:p w14:paraId="609137DA" w14:textId="77777777" w:rsidR="00412D83" w:rsidRPr="00D80FCE" w:rsidRDefault="00412D83" w:rsidP="00D80F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9420B9" w14:textId="488B6792"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Комиссия в составе: ___________________________________________________________________________________________________________________________________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 ____________________________________________________________________была проведена проверка организации  питания в столовой школы по адресу    _____________________________________________________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___    </w:t>
      </w:r>
    </w:p>
    <w:p w14:paraId="78B83272" w14:textId="57A98F74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Время проверки: 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4D742611" w14:textId="779EBBDB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D80FCE">
        <w:rPr>
          <w:rFonts w:ascii="Times New Roman" w:eastAsia="Calibri" w:hAnsi="Times New Roman" w:cs="Times New Roman"/>
          <w:sz w:val="28"/>
          <w:szCs w:val="28"/>
        </w:rPr>
        <w:t>комплекса:_</w:t>
      </w:r>
      <w:proofErr w:type="gramEnd"/>
      <w:r w:rsidR="00412D83">
        <w:rPr>
          <w:rFonts w:ascii="Times New Roman" w:eastAsia="Calibri" w:hAnsi="Times New Roman" w:cs="Times New Roman"/>
          <w:sz w:val="28"/>
          <w:szCs w:val="28"/>
        </w:rPr>
        <w:t>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14:paraId="7BE52E51" w14:textId="5009FE78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Ассортимент </w:t>
      </w:r>
      <w:proofErr w:type="gramStart"/>
      <w:r w:rsidRPr="00D80FCE">
        <w:rPr>
          <w:rFonts w:ascii="Times New Roman" w:eastAsia="Calibri" w:hAnsi="Times New Roman" w:cs="Times New Roman"/>
          <w:sz w:val="28"/>
          <w:szCs w:val="28"/>
        </w:rPr>
        <w:t>блюд:_</w:t>
      </w:r>
      <w:proofErr w:type="gramEnd"/>
      <w:r w:rsidRPr="00D80FCE">
        <w:rPr>
          <w:rFonts w:ascii="Times New Roman" w:eastAsia="Calibri" w:hAnsi="Times New Roman" w:cs="Times New Roman"/>
          <w:sz w:val="28"/>
          <w:szCs w:val="28"/>
        </w:rPr>
        <w:t>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14:paraId="3C3B0F6B" w14:textId="77777777" w:rsidR="00412D83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222ED8F5" w14:textId="665B32B0" w:rsidR="00D80FCE" w:rsidRPr="00D80FCE" w:rsidRDefault="00412D83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D80FCE" w:rsidRPr="00D80FCE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7A45E878" w14:textId="77777777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Направление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150"/>
        <w:gridCol w:w="1381"/>
        <w:gridCol w:w="1381"/>
      </w:tblGrid>
      <w:tr w:rsidR="00D80FCE" w:rsidRPr="00D80FCE" w14:paraId="33887DCC" w14:textId="77777777" w:rsidTr="00B024A1">
        <w:tc>
          <w:tcPr>
            <w:tcW w:w="659" w:type="dxa"/>
            <w:shd w:val="clear" w:color="auto" w:fill="auto"/>
          </w:tcPr>
          <w:p w14:paraId="66F45002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0" w:type="dxa"/>
            <w:shd w:val="clear" w:color="auto" w:fill="auto"/>
          </w:tcPr>
          <w:p w14:paraId="45AE45DA" w14:textId="77777777"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1" w:type="dxa"/>
            <w:shd w:val="clear" w:color="auto" w:fill="auto"/>
          </w:tcPr>
          <w:p w14:paraId="49BA8FF7" w14:textId="77777777"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1" w:type="dxa"/>
            <w:shd w:val="clear" w:color="auto" w:fill="auto"/>
          </w:tcPr>
          <w:p w14:paraId="1531D36B" w14:textId="77777777"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80FCE" w:rsidRPr="00D80FCE" w14:paraId="30158C60" w14:textId="77777777" w:rsidTr="00B024A1">
        <w:tc>
          <w:tcPr>
            <w:tcW w:w="659" w:type="dxa"/>
            <w:shd w:val="clear" w:color="auto" w:fill="auto"/>
          </w:tcPr>
          <w:p w14:paraId="164ED15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14:paraId="68C24628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  <w:shd w:val="clear" w:color="auto" w:fill="auto"/>
          </w:tcPr>
          <w:p w14:paraId="000A4BE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260F329E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55E05DAA" w14:textId="77777777" w:rsidTr="00B024A1">
        <w:tc>
          <w:tcPr>
            <w:tcW w:w="659" w:type="dxa"/>
            <w:shd w:val="clear" w:color="auto" w:fill="auto"/>
          </w:tcPr>
          <w:p w14:paraId="45B71019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14:paraId="1AF16507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  <w:shd w:val="clear" w:color="auto" w:fill="auto"/>
          </w:tcPr>
          <w:p w14:paraId="39BD7E22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359CA7D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2B92335C" w14:textId="77777777" w:rsidTr="00B024A1">
        <w:tc>
          <w:tcPr>
            <w:tcW w:w="659" w:type="dxa"/>
            <w:shd w:val="clear" w:color="auto" w:fill="auto"/>
          </w:tcPr>
          <w:p w14:paraId="1B762C2F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14:paraId="1F89D05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  <w:shd w:val="clear" w:color="auto" w:fill="auto"/>
          </w:tcPr>
          <w:p w14:paraId="050AFF4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11EF7CC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18AE4645" w14:textId="77777777" w:rsidTr="00B024A1">
        <w:tc>
          <w:tcPr>
            <w:tcW w:w="659" w:type="dxa"/>
            <w:shd w:val="clear" w:color="auto" w:fill="auto"/>
          </w:tcPr>
          <w:p w14:paraId="22C92731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14:paraId="19F14351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Спецодежда персонала чистая и опрятная</w:t>
            </w:r>
          </w:p>
        </w:tc>
        <w:tc>
          <w:tcPr>
            <w:tcW w:w="1381" w:type="dxa"/>
            <w:shd w:val="clear" w:color="auto" w:fill="auto"/>
          </w:tcPr>
          <w:p w14:paraId="57B03CF6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1F1F8E99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4B5CFFE6" w14:textId="77777777" w:rsidTr="00B024A1">
        <w:tc>
          <w:tcPr>
            <w:tcW w:w="659" w:type="dxa"/>
            <w:shd w:val="clear" w:color="auto" w:fill="auto"/>
          </w:tcPr>
          <w:p w14:paraId="70CA91DE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14:paraId="264AD275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посуда без сколов</w:t>
            </w:r>
          </w:p>
        </w:tc>
        <w:tc>
          <w:tcPr>
            <w:tcW w:w="1381" w:type="dxa"/>
            <w:shd w:val="clear" w:color="auto" w:fill="auto"/>
          </w:tcPr>
          <w:p w14:paraId="1F78A00F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71A112D9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609B889A" w14:textId="77777777" w:rsidTr="00B024A1">
        <w:tc>
          <w:tcPr>
            <w:tcW w:w="659" w:type="dxa"/>
            <w:shd w:val="clear" w:color="auto" w:fill="auto"/>
          </w:tcPr>
          <w:p w14:paraId="49D1F82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14:paraId="172951E6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  <w:shd w:val="clear" w:color="auto" w:fill="auto"/>
          </w:tcPr>
          <w:p w14:paraId="2737AFB6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1E5C93B7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2CC95181" w14:textId="77777777" w:rsidTr="00B024A1">
        <w:tc>
          <w:tcPr>
            <w:tcW w:w="659" w:type="dxa"/>
            <w:shd w:val="clear" w:color="auto" w:fill="auto"/>
          </w:tcPr>
          <w:p w14:paraId="49D473D5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14:paraId="766C7DD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приказа о создании и порядке работы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81" w:type="dxa"/>
            <w:shd w:val="clear" w:color="auto" w:fill="auto"/>
          </w:tcPr>
          <w:p w14:paraId="3B242AD9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758C91F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43D7E961" w14:textId="77777777" w:rsidTr="00B024A1">
        <w:tc>
          <w:tcPr>
            <w:tcW w:w="659" w:type="dxa"/>
            <w:shd w:val="clear" w:color="auto" w:fill="auto"/>
          </w:tcPr>
          <w:p w14:paraId="42489D80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14:paraId="76CF16F5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составе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представителей родительского комитета</w:t>
            </w:r>
          </w:p>
        </w:tc>
        <w:tc>
          <w:tcPr>
            <w:tcW w:w="1381" w:type="dxa"/>
            <w:shd w:val="clear" w:color="auto" w:fill="auto"/>
          </w:tcPr>
          <w:p w14:paraId="01B09E95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6FC06B0E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04F444C9" w14:textId="77777777" w:rsidTr="00B024A1">
        <w:tc>
          <w:tcPr>
            <w:tcW w:w="659" w:type="dxa"/>
            <w:shd w:val="clear" w:color="auto" w:fill="auto"/>
          </w:tcPr>
          <w:p w14:paraId="4D21115E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14:paraId="08A428E8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  <w:shd w:val="clear" w:color="auto" w:fill="auto"/>
          </w:tcPr>
          <w:p w14:paraId="1CC1F306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5794DD22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2E5E3178" w14:textId="77777777" w:rsidTr="00B024A1">
        <w:tc>
          <w:tcPr>
            <w:tcW w:w="659" w:type="dxa"/>
            <w:shd w:val="clear" w:color="auto" w:fill="auto"/>
          </w:tcPr>
          <w:p w14:paraId="29FF87EC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14:paraId="4B0E255A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  <w:shd w:val="clear" w:color="auto" w:fill="auto"/>
          </w:tcPr>
          <w:p w14:paraId="78BBC582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569507EF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35704285" w14:textId="77777777" w:rsidTr="00B024A1">
        <w:tc>
          <w:tcPr>
            <w:tcW w:w="659" w:type="dxa"/>
            <w:shd w:val="clear" w:color="auto" w:fill="auto"/>
          </w:tcPr>
          <w:p w14:paraId="6E9C93A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50" w:type="dxa"/>
            <w:shd w:val="clear" w:color="auto" w:fill="auto"/>
          </w:tcPr>
          <w:p w14:paraId="07DA077A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381" w:type="dxa"/>
            <w:shd w:val="clear" w:color="auto" w:fill="auto"/>
          </w:tcPr>
          <w:p w14:paraId="525D8CA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69E947B1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21D2AEF4" w14:textId="77777777" w:rsidTr="00B024A1">
        <w:tc>
          <w:tcPr>
            <w:tcW w:w="659" w:type="dxa"/>
            <w:shd w:val="clear" w:color="auto" w:fill="auto"/>
          </w:tcPr>
          <w:p w14:paraId="2EB4AD67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14:paraId="646D0E06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температуры подачи блюд </w:t>
            </w:r>
          </w:p>
          <w:p w14:paraId="46BFF291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(горячие блюда при раздаче должны иметь температуру не ниже 75°С,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  <w:shd w:val="clear" w:color="auto" w:fill="auto"/>
          </w:tcPr>
          <w:p w14:paraId="4CC97E37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68FBE02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0E43968B" w14:textId="77777777" w:rsidTr="00B024A1">
        <w:tc>
          <w:tcPr>
            <w:tcW w:w="659" w:type="dxa"/>
            <w:shd w:val="clear" w:color="auto" w:fill="auto"/>
          </w:tcPr>
          <w:p w14:paraId="2A8E935E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0" w:type="dxa"/>
            <w:shd w:val="clear" w:color="auto" w:fill="auto"/>
          </w:tcPr>
          <w:p w14:paraId="3AB856FD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выхода блюд</w:t>
            </w:r>
          </w:p>
        </w:tc>
        <w:tc>
          <w:tcPr>
            <w:tcW w:w="1381" w:type="dxa"/>
            <w:shd w:val="clear" w:color="auto" w:fill="auto"/>
          </w:tcPr>
          <w:p w14:paraId="4CEDF995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608CA28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4656D17C" w14:textId="77777777" w:rsidTr="00B024A1">
        <w:tc>
          <w:tcPr>
            <w:tcW w:w="659" w:type="dxa"/>
            <w:shd w:val="clear" w:color="auto" w:fill="auto"/>
          </w:tcPr>
          <w:p w14:paraId="51F31E3F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14:paraId="76DC4939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вкуса блюда, 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вкусу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  <w:shd w:val="clear" w:color="auto" w:fill="auto"/>
          </w:tcPr>
          <w:p w14:paraId="7BF216F3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1167633D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5070E46D" w14:textId="77777777" w:rsidTr="00B024A1">
        <w:tc>
          <w:tcPr>
            <w:tcW w:w="659" w:type="dxa"/>
            <w:shd w:val="clear" w:color="auto" w:fill="auto"/>
          </w:tcPr>
          <w:p w14:paraId="0BAF4FFA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0" w:type="dxa"/>
            <w:shd w:val="clear" w:color="auto" w:fill="auto"/>
          </w:tcPr>
          <w:p w14:paraId="5F9BD9B3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 и полнота его заполнения</w:t>
            </w:r>
          </w:p>
        </w:tc>
        <w:tc>
          <w:tcPr>
            <w:tcW w:w="1381" w:type="dxa"/>
            <w:shd w:val="clear" w:color="auto" w:fill="auto"/>
          </w:tcPr>
          <w:p w14:paraId="78FB847C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64168ECB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14:paraId="6C303DD4" w14:textId="77777777" w:rsidTr="00B024A1">
        <w:tc>
          <w:tcPr>
            <w:tcW w:w="659" w:type="dxa"/>
            <w:shd w:val="clear" w:color="auto" w:fill="auto"/>
          </w:tcPr>
          <w:p w14:paraId="15F80BE8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0" w:type="dxa"/>
            <w:shd w:val="clear" w:color="auto" w:fill="auto"/>
          </w:tcPr>
          <w:p w14:paraId="67ED82BE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  <w:shd w:val="clear" w:color="auto" w:fill="auto"/>
          </w:tcPr>
          <w:p w14:paraId="1DBDAD75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14:paraId="10B433B4" w14:textId="77777777"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C0EC20" w14:textId="77777777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F2FB6" w14:textId="30B565ED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Вид и объем пищевых отходов после приема пищи: 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7A4639C5" w14:textId="0EBE46F9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732346E8" w14:textId="77777777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64145D" w14:textId="77777777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ПРЕДЛОЖЕНИЯ по улучшению организации питания:</w:t>
      </w:r>
    </w:p>
    <w:p w14:paraId="396E04C9" w14:textId="6CD4A78D"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4CBA540F" w14:textId="4B8A6C0C"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23379067" w14:textId="352CB19A"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</w:t>
      </w:r>
    </w:p>
    <w:p w14:paraId="25AB87CD" w14:textId="77777777" w:rsidR="00D80FCE" w:rsidRPr="00D80FCE" w:rsidRDefault="00D80FCE" w:rsidP="00D80FC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588C8" w14:textId="77777777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С результатами, занесенными в чек-лист, ознакомлены:</w:t>
      </w:r>
    </w:p>
    <w:p w14:paraId="5DDD3B2B" w14:textId="508A3EED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Зав</w:t>
      </w:r>
      <w:r w:rsidR="00412D83">
        <w:rPr>
          <w:rFonts w:ascii="Times New Roman" w:eastAsia="Calibri" w:hAnsi="Times New Roman" w:cs="Times New Roman"/>
          <w:sz w:val="28"/>
          <w:szCs w:val="28"/>
        </w:rPr>
        <w:t>хоз:</w:t>
      </w: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________ </w:t>
      </w:r>
    </w:p>
    <w:p w14:paraId="0B33CAA6" w14:textId="77777777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Комиссия: </w:t>
      </w:r>
    </w:p>
    <w:p w14:paraId="5CF1F69A" w14:textId="7AAD8016"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br/>
        <w:t>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br/>
        <w:t>___________________________________</w:t>
      </w:r>
      <w:r w:rsidR="00412D83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14:paraId="498E69E8" w14:textId="77777777"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81BBB3" w14:textId="77777777"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39345F" w14:textId="77777777"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9AE429" w14:textId="77777777" w:rsidR="00D80FCE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Права родителей (законных представителей) при посещении школьной столовой:</w:t>
      </w:r>
    </w:p>
    <w:p w14:paraId="4A2FEAAC" w14:textId="77777777" w:rsidR="00D80FCE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1. Родители (Законные представители) обучающихся имеют право посетить помещения, где осуществляются реализация питания и прием пищи (обеденный зал).</w:t>
      </w:r>
    </w:p>
    <w:p w14:paraId="2B4AAEB0" w14:textId="6D17C2E7" w:rsidR="003117B5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2. Допуск законных представителей в пищевой блок и помещения для хранения сырья не предусмотрен.</w:t>
      </w:r>
    </w:p>
    <w:sectPr w:rsidR="003117B5" w:rsidRPr="00D80FCE" w:rsidSect="00862E62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D6"/>
    <w:rsid w:val="003117B5"/>
    <w:rsid w:val="00377D23"/>
    <w:rsid w:val="00412D83"/>
    <w:rsid w:val="00902ED6"/>
    <w:rsid w:val="00D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F0D4"/>
  <w15:chartTrackingRefBased/>
  <w15:docId w15:val="{20E09AC3-DED1-470B-A174-1FCA208E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2025-02-19T13:39:00Z</cp:lastPrinted>
  <dcterms:created xsi:type="dcterms:W3CDTF">2021-03-26T06:09:00Z</dcterms:created>
  <dcterms:modified xsi:type="dcterms:W3CDTF">2025-02-19T13:39:00Z</dcterms:modified>
</cp:coreProperties>
</file>